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82" w:rsidRPr="00242D88" w:rsidRDefault="00BE0682" w:rsidP="00BE068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Hydroizolace koupelen a sprchových koutů</w:t>
      </w:r>
      <w:r w:rsidRPr="00242D88">
        <w:rPr>
          <w:rFonts w:ascii="Arial" w:hAnsi="Arial" w:cs="Arial"/>
          <w:b/>
          <w:color w:val="000000" w:themeColor="text1"/>
        </w:rPr>
        <w:t xml:space="preserve"> </w:t>
      </w:r>
      <w:r w:rsidRPr="00242D88">
        <w:rPr>
          <w:rFonts w:ascii="Arial" w:hAnsi="Arial" w:cs="Arial"/>
          <w:b/>
          <w:color w:val="000000" w:themeColor="text1"/>
        </w:rPr>
        <w:tab/>
      </w:r>
    </w:p>
    <w:p w:rsidR="001B3D3F" w:rsidRPr="00242D88" w:rsidRDefault="001B3D3F" w:rsidP="00016453">
      <w:pPr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242D88" w:rsidRDefault="00DC1A7E" w:rsidP="00016453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Weberbat</w:t>
      </w:r>
      <w:proofErr w:type="spellEnd"/>
      <w:r>
        <w:rPr>
          <w:rFonts w:ascii="Arial" w:hAnsi="Arial" w:cs="Arial"/>
          <w:b/>
          <w:color w:val="000000" w:themeColor="text1"/>
        </w:rPr>
        <w:t xml:space="preserve"> rapid</w:t>
      </w:r>
      <w:r w:rsidR="0029004D" w:rsidRPr="00242D88">
        <w:rPr>
          <w:rFonts w:ascii="Arial" w:hAnsi="Arial" w:cs="Arial"/>
          <w:b/>
          <w:color w:val="000000" w:themeColor="text1"/>
        </w:rPr>
        <w:t xml:space="preserve">  </w:t>
      </w:r>
      <w:r w:rsidR="001B5BD0" w:rsidRPr="00242D88">
        <w:rPr>
          <w:rFonts w:ascii="Arial" w:hAnsi="Arial" w:cs="Arial"/>
          <w:b/>
          <w:color w:val="000000" w:themeColor="text1"/>
        </w:rPr>
        <w:t xml:space="preserve"> </w:t>
      </w:r>
      <w:r w:rsidR="007335B7" w:rsidRPr="00242D88">
        <w:rPr>
          <w:rFonts w:ascii="Arial" w:hAnsi="Arial" w:cs="Arial"/>
          <w:color w:val="000000" w:themeColor="text1"/>
        </w:rPr>
        <w:t>-</w:t>
      </w:r>
      <w:r w:rsidR="00B2454C" w:rsidRPr="00242D88">
        <w:rPr>
          <w:rFonts w:ascii="Arial" w:hAnsi="Arial" w:cs="Arial"/>
          <w:color w:val="000000" w:themeColor="text1"/>
        </w:rPr>
        <w:t xml:space="preserve"> </w:t>
      </w:r>
      <w:r w:rsidR="0029004D" w:rsidRPr="00242D8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Rychlý </w:t>
      </w:r>
      <w:r w:rsidR="00465201">
        <w:rPr>
          <w:rFonts w:ascii="Arial" w:hAnsi="Arial" w:cs="Arial"/>
          <w:color w:val="000000" w:themeColor="text1"/>
        </w:rPr>
        <w:t>cementový</w:t>
      </w:r>
      <w:r>
        <w:rPr>
          <w:rFonts w:ascii="Arial" w:hAnsi="Arial" w:cs="Arial"/>
          <w:color w:val="000000" w:themeColor="text1"/>
        </w:rPr>
        <w:t xml:space="preserve"> potěr s vláknem</w:t>
      </w:r>
    </w:p>
    <w:p w:rsidR="00B2454C" w:rsidRPr="00242D88" w:rsidRDefault="00DA23C7" w:rsidP="000164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>Příprava</w:t>
      </w:r>
    </w:p>
    <w:p w:rsidR="00571F4F" w:rsidRPr="00242D88" w:rsidRDefault="000F156E" w:rsidP="00016453">
      <w:pPr>
        <w:jc w:val="both"/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 xml:space="preserve">Příprava </w:t>
      </w:r>
      <w:r w:rsidR="001172B1" w:rsidRPr="00242D88">
        <w:rPr>
          <w:rFonts w:ascii="Arial" w:hAnsi="Arial" w:cs="Arial"/>
          <w:color w:val="000000" w:themeColor="text1"/>
        </w:rPr>
        <w:t>podkladu ( tepelné izolace</w:t>
      </w:r>
      <w:r w:rsidR="00DC1A7E">
        <w:rPr>
          <w:rFonts w:ascii="Arial" w:hAnsi="Arial" w:cs="Arial"/>
          <w:color w:val="000000" w:themeColor="text1"/>
        </w:rPr>
        <w:t xml:space="preserve"> </w:t>
      </w:r>
      <w:r w:rsidR="001172B1" w:rsidRPr="00242D88">
        <w:rPr>
          <w:rFonts w:ascii="Arial" w:hAnsi="Arial" w:cs="Arial"/>
          <w:color w:val="000000" w:themeColor="text1"/>
        </w:rPr>
        <w:t>) musí být dle technologického postupu použitého materiálu a platných norem. Je možné použít obvyklé tepelné izolace, které jsou určené do podlah dle ČSN EN 13 163. Izolační desky musí dosedávat na podklad celoplošně a kladou se na vazbu. Vrstvu pro kročejový útlum je třeba klást dospod souvrství.</w:t>
      </w:r>
    </w:p>
    <w:p w:rsidR="00F23AD1" w:rsidRPr="00D70476" w:rsidRDefault="00DC1A7E" w:rsidP="00016453">
      <w:pPr>
        <w:jc w:val="both"/>
        <w:rPr>
          <w:rFonts w:ascii="Arial" w:hAnsi="Arial" w:cs="Arial"/>
          <w:b/>
          <w:color w:val="000000" w:themeColor="text1"/>
        </w:rPr>
      </w:pPr>
      <w:r w:rsidRPr="00D70476">
        <w:rPr>
          <w:rFonts w:ascii="Arial" w:hAnsi="Arial" w:cs="Arial"/>
          <w:b/>
          <w:color w:val="000000" w:themeColor="text1"/>
        </w:rPr>
        <w:t xml:space="preserve">Zpracování </w:t>
      </w:r>
      <w:proofErr w:type="spellStart"/>
      <w:r w:rsidRPr="00D70476">
        <w:rPr>
          <w:rFonts w:ascii="Arial" w:hAnsi="Arial" w:cs="Arial"/>
          <w:b/>
          <w:color w:val="000000" w:themeColor="text1"/>
        </w:rPr>
        <w:t>weberbat</w:t>
      </w:r>
      <w:proofErr w:type="spellEnd"/>
      <w:r w:rsidRPr="00D70476">
        <w:rPr>
          <w:rFonts w:ascii="Arial" w:hAnsi="Arial" w:cs="Arial"/>
          <w:b/>
          <w:color w:val="000000" w:themeColor="text1"/>
        </w:rPr>
        <w:t xml:space="preserve"> rapid</w:t>
      </w:r>
    </w:p>
    <w:p w:rsidR="00A06D3D" w:rsidRPr="00D70476" w:rsidRDefault="00A06D3D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70476">
        <w:rPr>
          <w:rFonts w:ascii="Arial" w:eastAsia="Weber-Light" w:hAnsi="Arial" w:cs="Arial"/>
        </w:rPr>
        <w:t>Hmota se př</w:t>
      </w:r>
      <w:r w:rsidR="00D70476">
        <w:rPr>
          <w:rFonts w:ascii="Arial" w:eastAsia="Weber-Light" w:hAnsi="Arial" w:cs="Arial"/>
        </w:rPr>
        <w:t>i</w:t>
      </w:r>
      <w:r w:rsidRPr="00D70476">
        <w:rPr>
          <w:rFonts w:ascii="Arial" w:eastAsia="Weber-Light" w:hAnsi="Arial" w:cs="Arial"/>
        </w:rPr>
        <w:t>prav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postupn</w:t>
      </w:r>
      <w:r w:rsidR="00D70476">
        <w:rPr>
          <w:rFonts w:ascii="Arial" w:eastAsia="Weber-Light" w:hAnsi="Arial" w:cs="Arial"/>
        </w:rPr>
        <w:t>ý</w:t>
      </w:r>
      <w:r w:rsidRPr="00D70476">
        <w:rPr>
          <w:rFonts w:ascii="Arial" w:eastAsia="Weber-Light" w:hAnsi="Arial" w:cs="Arial"/>
        </w:rPr>
        <w:t>m vm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</w:t>
      </w:r>
      <w:r w:rsidR="00D70476">
        <w:rPr>
          <w:rFonts w:ascii="Arial" w:eastAsia="Weber-Light" w:hAnsi="Arial" w:cs="Arial"/>
        </w:rPr>
        <w:t>á</w:t>
      </w:r>
      <w:r w:rsidRPr="00D70476">
        <w:rPr>
          <w:rFonts w:ascii="Arial" w:eastAsia="Weber-Light" w:hAnsi="Arial" w:cs="Arial"/>
        </w:rPr>
        <w:t>n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m</w:t>
      </w:r>
      <w:r w:rsidR="00D70476">
        <w:rPr>
          <w:rFonts w:ascii="Arial" w:eastAsia="Weber-Light" w:hAnsi="Arial" w:cs="Arial"/>
        </w:rPr>
        <w:t xml:space="preserve"> </w:t>
      </w:r>
      <w:r w:rsidRPr="00D70476">
        <w:rPr>
          <w:rFonts w:ascii="Arial" w:eastAsia="Weber-Light" w:hAnsi="Arial" w:cs="Arial"/>
        </w:rPr>
        <w:t>1 pytle (25 kg) do 2,8 l vody pomoc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chadla</w:t>
      </w:r>
      <w:r w:rsidR="00D70476">
        <w:rPr>
          <w:rFonts w:ascii="Arial" w:eastAsia="Weber-Light" w:hAnsi="Arial" w:cs="Arial"/>
        </w:rPr>
        <w:t xml:space="preserve"> </w:t>
      </w:r>
      <w:r w:rsidRPr="00D70476">
        <w:rPr>
          <w:rFonts w:ascii="Arial" w:eastAsia="Weber-Light" w:hAnsi="Arial" w:cs="Arial"/>
        </w:rPr>
        <w:t>(n</w:t>
      </w:r>
      <w:r w:rsidR="00016453">
        <w:rPr>
          <w:rFonts w:ascii="Arial" w:eastAsia="Weber-Light" w:hAnsi="Arial" w:cs="Arial"/>
        </w:rPr>
        <w:t>á</w:t>
      </w:r>
      <w:r w:rsidRPr="00D70476">
        <w:rPr>
          <w:rFonts w:ascii="Arial" w:eastAsia="Weber-Light" w:hAnsi="Arial" w:cs="Arial"/>
        </w:rPr>
        <w:t>stavec ručn</w:t>
      </w:r>
      <w:r w:rsidR="00016453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vrtačky) př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padně stavebn</w:t>
      </w:r>
      <w:r w:rsidR="00D70476">
        <w:rPr>
          <w:rFonts w:ascii="Arial" w:eastAsia="Weber-Light" w:hAnsi="Arial" w:cs="Arial"/>
        </w:rPr>
        <w:t xml:space="preserve">í </w:t>
      </w:r>
      <w:r w:rsidRPr="00D70476">
        <w:rPr>
          <w:rFonts w:ascii="Arial" w:eastAsia="Weber-Light" w:hAnsi="Arial" w:cs="Arial"/>
        </w:rPr>
        <w:t>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chačky. Doba 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</w:t>
      </w:r>
      <w:r w:rsidR="00D70476">
        <w:rPr>
          <w:rFonts w:ascii="Arial" w:eastAsia="Weber-Light" w:hAnsi="Arial" w:cs="Arial"/>
        </w:rPr>
        <w:t>á</w:t>
      </w:r>
      <w:r w:rsidRPr="00D70476">
        <w:rPr>
          <w:rFonts w:ascii="Arial" w:eastAsia="Weber-Light" w:hAnsi="Arial" w:cs="Arial"/>
        </w:rPr>
        <w:t>n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je 2 minuty. Doba</w:t>
      </w:r>
    </w:p>
    <w:p w:rsidR="00656BAB" w:rsidRDefault="00A06D3D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70476">
        <w:rPr>
          <w:rFonts w:ascii="Arial" w:eastAsia="Weber-Light" w:hAnsi="Arial" w:cs="Arial"/>
        </w:rPr>
        <w:t>zpracovatelnosti max. 20 minut.</w:t>
      </w:r>
    </w:p>
    <w:p w:rsidR="00D70476" w:rsidRDefault="00D70476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Weber-Light" w:hAnsi="Arial" w:cs="Arial"/>
        </w:rPr>
        <w:t xml:space="preserve">Minimální tloušťka </w:t>
      </w:r>
      <w:proofErr w:type="spellStart"/>
      <w:r>
        <w:rPr>
          <w:rFonts w:ascii="Arial" w:eastAsia="Weber-Light" w:hAnsi="Arial" w:cs="Arial"/>
        </w:rPr>
        <w:t>weberbat</w:t>
      </w:r>
      <w:proofErr w:type="spellEnd"/>
      <w:r>
        <w:rPr>
          <w:rFonts w:ascii="Arial" w:eastAsia="Weber-Light" w:hAnsi="Arial" w:cs="Arial"/>
        </w:rPr>
        <w:t xml:space="preserve"> rapidu </w:t>
      </w:r>
      <w:r w:rsidR="00CA1F16">
        <w:rPr>
          <w:rFonts w:ascii="Arial" w:eastAsia="Weber-Light" w:hAnsi="Arial" w:cs="Arial"/>
        </w:rPr>
        <w:t xml:space="preserve">nad tepelnou izolací </w:t>
      </w:r>
      <w:r>
        <w:rPr>
          <w:rFonts w:ascii="Arial" w:eastAsia="Weber-Light" w:hAnsi="Arial" w:cs="Arial"/>
        </w:rPr>
        <w:t xml:space="preserve">bude </w:t>
      </w:r>
      <w:proofErr w:type="spellStart"/>
      <w:r>
        <w:rPr>
          <w:rFonts w:ascii="Arial" w:eastAsia="Weber-Light" w:hAnsi="Arial" w:cs="Arial"/>
        </w:rPr>
        <w:t>40mm</w:t>
      </w:r>
      <w:proofErr w:type="spellEnd"/>
      <w:r>
        <w:rPr>
          <w:rFonts w:ascii="Arial" w:eastAsia="Weber-Light" w:hAnsi="Arial" w:cs="Arial"/>
        </w:rPr>
        <w:t>. Spád do sprchové vpusti bude</w:t>
      </w:r>
      <w:r w:rsidR="00016453">
        <w:rPr>
          <w:rFonts w:ascii="Arial" w:eastAsia="Weber-Light" w:hAnsi="Arial" w:cs="Arial"/>
        </w:rPr>
        <w:t xml:space="preserve"> tvořen materiálem </w:t>
      </w:r>
      <w:proofErr w:type="spellStart"/>
      <w:r w:rsidR="00016453">
        <w:rPr>
          <w:rFonts w:ascii="Arial" w:eastAsia="Weber-Light" w:hAnsi="Arial" w:cs="Arial"/>
        </w:rPr>
        <w:t>weberbat</w:t>
      </w:r>
      <w:proofErr w:type="spellEnd"/>
      <w:r w:rsidR="00016453">
        <w:rPr>
          <w:rFonts w:ascii="Arial" w:eastAsia="Weber-Light" w:hAnsi="Arial" w:cs="Arial"/>
        </w:rPr>
        <w:t xml:space="preserve"> rapid v </w:t>
      </w:r>
      <w:r>
        <w:rPr>
          <w:rFonts w:ascii="Arial" w:eastAsia="Weber-Light" w:hAnsi="Arial" w:cs="Arial"/>
        </w:rPr>
        <w:t>min</w:t>
      </w:r>
      <w:r w:rsidR="00016453">
        <w:rPr>
          <w:rFonts w:ascii="Arial" w:eastAsia="Weber-Light" w:hAnsi="Arial" w:cs="Arial"/>
        </w:rPr>
        <w:t>. sklonu</w:t>
      </w:r>
      <w:r>
        <w:rPr>
          <w:rFonts w:ascii="Arial" w:eastAsia="Weber-Light" w:hAnsi="Arial" w:cs="Arial"/>
        </w:rPr>
        <w:t xml:space="preserve"> 2</w:t>
      </w:r>
      <w:r>
        <w:rPr>
          <w:rFonts w:ascii="Arial" w:hAnsi="Arial" w:cs="Arial"/>
          <w:color w:val="000000" w:themeColor="text1"/>
        </w:rPr>
        <w:t>%.</w:t>
      </w:r>
      <w:r w:rsidR="00CA1F1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Doba zrání před pokládkou hydroizolace </w:t>
      </w:r>
      <w:proofErr w:type="spellStart"/>
      <w:r>
        <w:rPr>
          <w:rFonts w:ascii="Arial" w:hAnsi="Arial" w:cs="Arial"/>
          <w:color w:val="000000" w:themeColor="text1"/>
        </w:rPr>
        <w:t>min.24h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8D3F88" w:rsidRDefault="008D3F88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D3F88" w:rsidRPr="008D3F88" w:rsidRDefault="008D3F88" w:rsidP="000164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3F88">
        <w:rPr>
          <w:rFonts w:ascii="Arial" w:hAnsi="Arial" w:cs="Arial"/>
          <w:b/>
          <w:color w:val="000000" w:themeColor="text1"/>
        </w:rPr>
        <w:t>Hydroizolace</w:t>
      </w:r>
    </w:p>
    <w:p w:rsidR="008D3F88" w:rsidRDefault="008D3F88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D3F88" w:rsidRDefault="008D3F88" w:rsidP="00016453">
      <w:pPr>
        <w:ind w:firstLine="708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Terizol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 w:rsidRPr="00CF0B41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hydroizolace</w:t>
      </w:r>
      <w:r w:rsidRPr="00CF0B4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 koupelny, </w:t>
      </w:r>
      <w:proofErr w:type="spellStart"/>
      <w:r>
        <w:rPr>
          <w:rFonts w:ascii="Arial" w:hAnsi="Arial" w:cs="Arial"/>
          <w:color w:val="000000" w:themeColor="text1"/>
        </w:rPr>
        <w:t>wellness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gramStart"/>
      <w:r>
        <w:rPr>
          <w:rFonts w:ascii="Arial" w:hAnsi="Arial" w:cs="Arial"/>
          <w:color w:val="000000" w:themeColor="text1"/>
        </w:rPr>
        <w:t>bazény )</w:t>
      </w:r>
      <w:proofErr w:type="gramEnd"/>
    </w:p>
    <w:p w:rsidR="007F04A3" w:rsidRPr="00D052E0" w:rsidRDefault="008D3F88" w:rsidP="00016453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052E0">
        <w:rPr>
          <w:rFonts w:ascii="Arial" w:eastAsia="Weber-Bold" w:hAnsi="Arial" w:cs="Arial"/>
          <w:bCs/>
        </w:rPr>
        <w:t xml:space="preserve">Před aplikaci hydroizolace </w:t>
      </w:r>
      <w:proofErr w:type="spellStart"/>
      <w:r w:rsidRPr="00D052E0">
        <w:rPr>
          <w:rFonts w:ascii="Arial" w:eastAsia="Weber-Bold" w:hAnsi="Arial" w:cs="Arial"/>
          <w:bCs/>
        </w:rPr>
        <w:t>Terizol</w:t>
      </w:r>
      <w:proofErr w:type="spellEnd"/>
      <w:r w:rsidRPr="00D052E0">
        <w:rPr>
          <w:rFonts w:ascii="Arial" w:eastAsia="Weber-Bold" w:hAnsi="Arial" w:cs="Arial"/>
          <w:bCs/>
        </w:rPr>
        <w:t xml:space="preserve"> dojde k </w:t>
      </w:r>
      <w:proofErr w:type="spellStart"/>
      <w:r w:rsidRPr="00D052E0">
        <w:rPr>
          <w:rFonts w:ascii="Arial" w:eastAsia="Weber-Bold" w:hAnsi="Arial" w:cs="Arial"/>
          <w:bCs/>
        </w:rPr>
        <w:t>napenetrování</w:t>
      </w:r>
      <w:proofErr w:type="spellEnd"/>
      <w:r w:rsidRPr="00D052E0">
        <w:rPr>
          <w:rFonts w:ascii="Arial" w:eastAsia="Weber-Bold" w:hAnsi="Arial" w:cs="Arial"/>
          <w:bCs/>
        </w:rPr>
        <w:t xml:space="preserve"> </w:t>
      </w:r>
      <w:proofErr w:type="spellStart"/>
      <w:r w:rsidRPr="00D052E0">
        <w:rPr>
          <w:rFonts w:ascii="Arial" w:eastAsia="Weber-Bold" w:hAnsi="Arial" w:cs="Arial"/>
          <w:bCs/>
        </w:rPr>
        <w:t>weberbat</w:t>
      </w:r>
      <w:proofErr w:type="spellEnd"/>
      <w:r w:rsidRPr="00D052E0">
        <w:rPr>
          <w:rFonts w:ascii="Arial" w:eastAsia="Weber-Bold" w:hAnsi="Arial" w:cs="Arial"/>
          <w:bCs/>
        </w:rPr>
        <w:t xml:space="preserve"> rapidu materiálem </w:t>
      </w:r>
      <w:proofErr w:type="spellStart"/>
      <w:r w:rsidRPr="00D052E0">
        <w:rPr>
          <w:rFonts w:ascii="Arial" w:eastAsia="Weber-Bold" w:hAnsi="Arial" w:cs="Arial"/>
          <w:bCs/>
        </w:rPr>
        <w:t>weberpodklad</w:t>
      </w:r>
      <w:proofErr w:type="spellEnd"/>
      <w:r w:rsidRPr="00D052E0">
        <w:rPr>
          <w:rFonts w:ascii="Arial" w:eastAsia="Weber-Bold" w:hAnsi="Arial" w:cs="Arial"/>
          <w:bCs/>
        </w:rPr>
        <w:t xml:space="preserve"> </w:t>
      </w:r>
      <w:proofErr w:type="spellStart"/>
      <w:r w:rsidRPr="00D052E0">
        <w:rPr>
          <w:rFonts w:ascii="Arial" w:eastAsia="Weber-Bold" w:hAnsi="Arial" w:cs="Arial"/>
          <w:bCs/>
        </w:rPr>
        <w:t>floor</w:t>
      </w:r>
      <w:proofErr w:type="spellEnd"/>
      <w:r w:rsidRPr="00D052E0">
        <w:rPr>
          <w:rFonts w:ascii="Arial" w:eastAsia="Weber-Bold" w:hAnsi="Arial" w:cs="Arial"/>
          <w:bCs/>
        </w:rPr>
        <w:t xml:space="preserve"> ředěný 1 : 3. Hydroizolace </w:t>
      </w:r>
      <w:proofErr w:type="spellStart"/>
      <w:r w:rsidRPr="00D052E0">
        <w:rPr>
          <w:rFonts w:ascii="Arial" w:eastAsia="Weber-Bold" w:hAnsi="Arial" w:cs="Arial"/>
          <w:bCs/>
        </w:rPr>
        <w:t>Terizol</w:t>
      </w:r>
      <w:proofErr w:type="spellEnd"/>
      <w:r w:rsidRPr="00D052E0">
        <w:rPr>
          <w:rFonts w:ascii="Arial" w:eastAsia="Weber-Light" w:hAnsi="Arial" w:cs="Arial"/>
        </w:rPr>
        <w:t xml:space="preserve"> se rozmíchá v </w:t>
      </w:r>
      <w:proofErr w:type="spellStart"/>
      <w:r w:rsidRPr="00D052E0">
        <w:rPr>
          <w:rFonts w:ascii="Arial" w:eastAsia="Weber-Light" w:hAnsi="Arial" w:cs="Arial"/>
        </w:rPr>
        <w:t>5l</w:t>
      </w:r>
      <w:proofErr w:type="spellEnd"/>
      <w:r w:rsidRPr="00D052E0">
        <w:rPr>
          <w:rFonts w:ascii="Arial" w:eastAsia="Weber-Light" w:hAnsi="Arial" w:cs="Arial"/>
        </w:rPr>
        <w:t>/</w:t>
      </w:r>
      <w:proofErr w:type="spellStart"/>
      <w:r w:rsidRPr="00D052E0">
        <w:rPr>
          <w:rFonts w:ascii="Arial" w:eastAsia="Weber-Light" w:hAnsi="Arial" w:cs="Arial"/>
        </w:rPr>
        <w:t>25kg</w:t>
      </w:r>
      <w:proofErr w:type="spellEnd"/>
      <w:r w:rsidRPr="00D052E0">
        <w:rPr>
          <w:rFonts w:ascii="Arial" w:eastAsia="Weber-Light" w:hAnsi="Arial" w:cs="Arial"/>
        </w:rPr>
        <w:t xml:space="preserve"> směsi s čistou vodou. Pomocí ozubeného ocelového hladítka o velikosti zubů 4 x 4 mm se nanese první vrstva </w:t>
      </w:r>
      <w:proofErr w:type="gramStart"/>
      <w:r w:rsidRPr="00D052E0">
        <w:rPr>
          <w:rFonts w:ascii="Arial" w:eastAsia="Weber-Light" w:hAnsi="Arial" w:cs="Arial"/>
        </w:rPr>
        <w:t>hydroizolace do</w:t>
      </w:r>
      <w:proofErr w:type="gramEnd"/>
      <w:r w:rsidRPr="00D052E0">
        <w:rPr>
          <w:rFonts w:ascii="Arial" w:eastAsia="Weber-Light" w:hAnsi="Arial" w:cs="Arial"/>
        </w:rPr>
        <w:t xml:space="preserve"> které se</w:t>
      </w:r>
      <w:r w:rsidRPr="00D052E0">
        <w:rPr>
          <w:rFonts w:ascii="Arial" w:eastAsia="Weber-Bold" w:hAnsi="Arial" w:cs="Arial"/>
          <w:bCs/>
        </w:rPr>
        <w:t xml:space="preserve"> </w:t>
      </w:r>
      <w:r w:rsidRPr="00D052E0">
        <w:rPr>
          <w:rFonts w:ascii="Arial" w:eastAsia="Weber-Light" w:hAnsi="Arial" w:cs="Arial"/>
        </w:rPr>
        <w:t xml:space="preserve">uchytí koutová pásku </w:t>
      </w:r>
      <w:proofErr w:type="spellStart"/>
      <w:r w:rsidRPr="00D052E0">
        <w:rPr>
          <w:rFonts w:ascii="Arial" w:eastAsia="WeberName-Regular" w:hAnsi="Arial" w:cs="Arial"/>
        </w:rPr>
        <w:t>weberBE</w:t>
      </w:r>
      <w:proofErr w:type="spellEnd"/>
      <w:r w:rsidRPr="00D052E0">
        <w:rPr>
          <w:rFonts w:ascii="Arial" w:eastAsia="WeberName-Regular" w:hAnsi="Arial" w:cs="Arial"/>
        </w:rPr>
        <w:t xml:space="preserve"> 14</w:t>
      </w:r>
      <w:r w:rsidR="00975DE2" w:rsidRPr="00D052E0">
        <w:rPr>
          <w:rFonts w:ascii="Arial" w:eastAsia="WeberName-Regular" w:hAnsi="Arial" w:cs="Arial"/>
        </w:rPr>
        <w:t xml:space="preserve"> ( </w:t>
      </w:r>
      <w:proofErr w:type="spellStart"/>
      <w:r w:rsidR="00975DE2" w:rsidRPr="00D052E0">
        <w:rPr>
          <w:rFonts w:ascii="Arial" w:eastAsia="WeberName-Regular" w:hAnsi="Arial" w:cs="Arial"/>
        </w:rPr>
        <w:t>styt</w:t>
      </w:r>
      <w:proofErr w:type="spellEnd"/>
      <w:r w:rsidR="00975DE2" w:rsidRPr="00D052E0">
        <w:rPr>
          <w:rFonts w:ascii="Arial" w:eastAsia="WeberName-Regular" w:hAnsi="Arial" w:cs="Arial"/>
        </w:rPr>
        <w:t xml:space="preserve"> podlaha</w:t>
      </w:r>
      <w:r w:rsidR="00E06C3C">
        <w:rPr>
          <w:rFonts w:ascii="Arial" w:eastAsia="WeberName-Regular" w:hAnsi="Arial" w:cs="Arial"/>
        </w:rPr>
        <w:t>-</w:t>
      </w:r>
      <w:r w:rsidR="00975DE2" w:rsidRPr="00D052E0">
        <w:rPr>
          <w:rFonts w:ascii="Arial" w:eastAsia="WeberName-Regular" w:hAnsi="Arial" w:cs="Arial"/>
        </w:rPr>
        <w:t>stěna, stěna</w:t>
      </w:r>
      <w:r w:rsidR="00E06C3C">
        <w:rPr>
          <w:rFonts w:ascii="Arial" w:eastAsia="WeberName-Regular" w:hAnsi="Arial" w:cs="Arial"/>
        </w:rPr>
        <w:t>-</w:t>
      </w:r>
      <w:r w:rsidR="00975DE2" w:rsidRPr="00D052E0">
        <w:rPr>
          <w:rFonts w:ascii="Arial" w:eastAsia="WeberName-Regular" w:hAnsi="Arial" w:cs="Arial"/>
        </w:rPr>
        <w:t>stěna )</w:t>
      </w:r>
      <w:r w:rsidRPr="00D052E0">
        <w:rPr>
          <w:rFonts w:ascii="Arial" w:eastAsia="WeberName-Regular" w:hAnsi="Arial" w:cs="Arial"/>
        </w:rPr>
        <w:t xml:space="preserve"> a</w:t>
      </w:r>
      <w:r w:rsidR="00975DE2" w:rsidRPr="00D052E0">
        <w:rPr>
          <w:rFonts w:ascii="Arial" w:eastAsia="WeberName-Regular" w:hAnsi="Arial" w:cs="Arial"/>
        </w:rPr>
        <w:t xml:space="preserve"> hydroizolační manžeta-páska ( systémově řešená k </w:t>
      </w:r>
      <w:proofErr w:type="spellStart"/>
      <w:r w:rsidR="00975DE2" w:rsidRPr="00D052E0">
        <w:rPr>
          <w:rFonts w:ascii="Arial" w:eastAsia="WeberName-Regular" w:hAnsi="Arial" w:cs="Arial"/>
        </w:rPr>
        <w:t>danné</w:t>
      </w:r>
      <w:proofErr w:type="spellEnd"/>
      <w:r w:rsidR="00975DE2" w:rsidRPr="00D052E0">
        <w:rPr>
          <w:rFonts w:ascii="Arial" w:eastAsia="WeberName-Regular" w:hAnsi="Arial" w:cs="Arial"/>
        </w:rPr>
        <w:t xml:space="preserve"> vpusti )</w:t>
      </w:r>
      <w:r w:rsidRPr="00D052E0">
        <w:rPr>
          <w:rFonts w:ascii="Arial" w:eastAsia="WeberName-Regular" w:hAnsi="Arial" w:cs="Arial"/>
        </w:rPr>
        <w:t xml:space="preserve"> </w:t>
      </w:r>
      <w:r w:rsidRPr="00D052E0">
        <w:rPr>
          <w:rFonts w:ascii="Arial" w:eastAsia="Weber-Light" w:hAnsi="Arial" w:cs="Arial"/>
        </w:rPr>
        <w:t xml:space="preserve">. Po natažení první vrstvy </w:t>
      </w:r>
      <w:proofErr w:type="spellStart"/>
      <w:r w:rsidRPr="00D052E0">
        <w:rPr>
          <w:rFonts w:ascii="Arial" w:eastAsia="Weber-Bold" w:hAnsi="Arial" w:cs="Arial"/>
          <w:bCs/>
        </w:rPr>
        <w:t>Terizolu</w:t>
      </w:r>
      <w:proofErr w:type="spellEnd"/>
      <w:r w:rsidRPr="00D052E0">
        <w:rPr>
          <w:rFonts w:ascii="Arial" w:eastAsia="Weber-Bold" w:hAnsi="Arial" w:cs="Arial"/>
          <w:bCs/>
        </w:rPr>
        <w:t xml:space="preserve"> </w:t>
      </w:r>
      <w:r w:rsidRPr="00D052E0">
        <w:rPr>
          <w:rFonts w:ascii="Arial" w:eastAsia="Weber-Light" w:hAnsi="Arial" w:cs="Arial"/>
        </w:rPr>
        <w:t>proběhne technologická přestávka min</w:t>
      </w:r>
      <w:r w:rsidR="00975DE2" w:rsidRPr="00D052E0">
        <w:rPr>
          <w:rFonts w:ascii="Arial" w:eastAsia="Weber-Light" w:hAnsi="Arial" w:cs="Arial"/>
        </w:rPr>
        <w:t xml:space="preserve">imálně </w:t>
      </w:r>
      <w:proofErr w:type="spellStart"/>
      <w:r w:rsidR="00975DE2" w:rsidRPr="00D052E0">
        <w:rPr>
          <w:rFonts w:ascii="Arial" w:eastAsia="Weber-Light" w:hAnsi="Arial" w:cs="Arial"/>
        </w:rPr>
        <w:t>6hodin</w:t>
      </w:r>
      <w:proofErr w:type="spellEnd"/>
      <w:r w:rsidR="00975DE2" w:rsidRPr="00D052E0">
        <w:rPr>
          <w:rFonts w:ascii="Arial" w:eastAsia="Weber-Light" w:hAnsi="Arial" w:cs="Arial"/>
        </w:rPr>
        <w:t xml:space="preserve"> .</w:t>
      </w:r>
      <w:r w:rsidRPr="00D052E0">
        <w:rPr>
          <w:rFonts w:ascii="Arial" w:eastAsia="Weber-Light" w:hAnsi="Arial" w:cs="Arial"/>
        </w:rPr>
        <w:t xml:space="preserve"> </w:t>
      </w:r>
      <w:r w:rsidR="007F04A3" w:rsidRPr="00D052E0">
        <w:rPr>
          <w:rFonts w:ascii="Arial" w:hAnsi="Arial" w:cs="Arial"/>
        </w:rPr>
        <w:t xml:space="preserve">Po 6 hod. </w:t>
      </w:r>
      <w:r w:rsidR="00465201">
        <w:rPr>
          <w:rFonts w:ascii="Arial" w:hAnsi="Arial" w:cs="Arial"/>
        </w:rPr>
        <w:t>bude aplikov</w:t>
      </w:r>
      <w:r w:rsidR="00EE65A8">
        <w:rPr>
          <w:rFonts w:ascii="Arial" w:hAnsi="Arial" w:cs="Arial"/>
        </w:rPr>
        <w:t>á</w:t>
      </w:r>
      <w:r w:rsidR="00465201">
        <w:rPr>
          <w:rFonts w:ascii="Arial" w:hAnsi="Arial" w:cs="Arial"/>
        </w:rPr>
        <w:t>n</w:t>
      </w:r>
      <w:r w:rsidR="00EE65A8">
        <w:rPr>
          <w:rFonts w:ascii="Arial" w:hAnsi="Arial" w:cs="Arial"/>
        </w:rPr>
        <w:t>a</w:t>
      </w:r>
      <w:r w:rsidR="00465201">
        <w:rPr>
          <w:rFonts w:ascii="Arial" w:hAnsi="Arial" w:cs="Arial"/>
        </w:rPr>
        <w:t xml:space="preserve"> druhá</w:t>
      </w:r>
      <w:r w:rsidR="007F04A3" w:rsidRPr="00D052E0">
        <w:rPr>
          <w:rFonts w:ascii="Arial" w:hAnsi="Arial" w:cs="Arial"/>
        </w:rPr>
        <w:t xml:space="preserve"> vrstv</w:t>
      </w:r>
      <w:r w:rsidR="00465201">
        <w:rPr>
          <w:rFonts w:ascii="Arial" w:hAnsi="Arial" w:cs="Arial"/>
        </w:rPr>
        <w:t>a</w:t>
      </w:r>
      <w:r w:rsidR="007F04A3" w:rsidRPr="00D052E0">
        <w:rPr>
          <w:rFonts w:ascii="Arial" w:hAnsi="Arial" w:cs="Arial"/>
        </w:rPr>
        <w:t xml:space="preserve"> </w:t>
      </w:r>
      <w:proofErr w:type="spellStart"/>
      <w:r w:rsidR="007F04A3" w:rsidRPr="00D052E0">
        <w:rPr>
          <w:rFonts w:ascii="Arial" w:hAnsi="Arial" w:cs="Arial"/>
          <w:b/>
        </w:rPr>
        <w:t>Terizolu</w:t>
      </w:r>
      <w:proofErr w:type="spellEnd"/>
      <w:r w:rsidR="007F04A3" w:rsidRPr="00D052E0">
        <w:rPr>
          <w:rFonts w:ascii="Arial" w:hAnsi="Arial" w:cs="Arial"/>
        </w:rPr>
        <w:t>, tak aby vznikla po celé ploše souvislá hydroizolační vrstva</w:t>
      </w:r>
      <w:r w:rsidR="007F04A3" w:rsidRPr="00D052E0">
        <w:rPr>
          <w:rFonts w:ascii="Arial" w:hAnsi="Arial" w:cs="Arial"/>
          <w:b/>
        </w:rPr>
        <w:t>.</w:t>
      </w:r>
    </w:p>
    <w:p w:rsidR="00D052E0" w:rsidRPr="00D052E0" w:rsidRDefault="00D052E0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bookmarkStart w:id="0" w:name="_GoBack"/>
      <w:proofErr w:type="spellStart"/>
      <w:r>
        <w:rPr>
          <w:rFonts w:ascii="Arial" w:eastAsia="Weber-Light" w:hAnsi="Arial" w:cs="Arial"/>
        </w:rPr>
        <w:t>Terizol</w:t>
      </w:r>
      <w:proofErr w:type="spellEnd"/>
      <w:r w:rsidRPr="00D052E0">
        <w:rPr>
          <w:rFonts w:ascii="Arial" w:eastAsia="Weber-Light" w:hAnsi="Arial" w:cs="Arial"/>
        </w:rPr>
        <w:t xml:space="preserve"> se připrav</w:t>
      </w:r>
      <w:r>
        <w:rPr>
          <w:rFonts w:ascii="Arial" w:eastAsia="Weber-Light" w:hAnsi="Arial" w:cs="Arial"/>
        </w:rPr>
        <w:t>í</w:t>
      </w:r>
      <w:r w:rsidRPr="00D052E0">
        <w:rPr>
          <w:rFonts w:ascii="Arial" w:eastAsia="Weber-Light" w:hAnsi="Arial" w:cs="Arial"/>
        </w:rPr>
        <w:t xml:space="preserve"> postupn</w:t>
      </w:r>
      <w:r>
        <w:rPr>
          <w:rFonts w:ascii="Arial" w:eastAsia="Weber-Light" w:hAnsi="Arial" w:cs="Arial"/>
        </w:rPr>
        <w:t>ý</w:t>
      </w:r>
      <w:r w:rsidRPr="00D052E0">
        <w:rPr>
          <w:rFonts w:ascii="Arial" w:eastAsia="Weber-Light" w:hAnsi="Arial" w:cs="Arial"/>
        </w:rPr>
        <w:t>m vm</w:t>
      </w:r>
      <w:r>
        <w:rPr>
          <w:rFonts w:ascii="Arial" w:eastAsia="Weber-Light" w:hAnsi="Arial" w:cs="Arial"/>
        </w:rPr>
        <w:t>íchání</w:t>
      </w:r>
      <w:r w:rsidRPr="00D052E0">
        <w:rPr>
          <w:rFonts w:ascii="Arial" w:eastAsia="Weber-Light" w:hAnsi="Arial" w:cs="Arial"/>
        </w:rPr>
        <w:t>m</w:t>
      </w:r>
      <w:r>
        <w:rPr>
          <w:rFonts w:ascii="Arial" w:eastAsia="Weber-Light" w:hAnsi="Arial" w:cs="Arial"/>
        </w:rPr>
        <w:t xml:space="preserve"> </w:t>
      </w:r>
      <w:r w:rsidRPr="00D052E0">
        <w:rPr>
          <w:rFonts w:ascii="Arial" w:eastAsia="Weber-Light" w:hAnsi="Arial" w:cs="Arial"/>
        </w:rPr>
        <w:t>1 pytle (20 kg) do cca 5 litrů č</w:t>
      </w:r>
      <w:r>
        <w:rPr>
          <w:rFonts w:ascii="Arial" w:eastAsia="Weber-Light" w:hAnsi="Arial" w:cs="Arial"/>
        </w:rPr>
        <w:t>i</w:t>
      </w:r>
      <w:r w:rsidRPr="00D052E0">
        <w:rPr>
          <w:rFonts w:ascii="Arial" w:eastAsia="Weber-Light" w:hAnsi="Arial" w:cs="Arial"/>
        </w:rPr>
        <w:t>st</w:t>
      </w:r>
      <w:r>
        <w:rPr>
          <w:rFonts w:ascii="Arial" w:eastAsia="Weber-Light" w:hAnsi="Arial" w:cs="Arial"/>
        </w:rPr>
        <w:t>é vody pomocí</w:t>
      </w:r>
    </w:p>
    <w:p w:rsidR="00D052E0" w:rsidRPr="00D052E0" w:rsidRDefault="00D052E0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052E0">
        <w:rPr>
          <w:rFonts w:ascii="Arial" w:eastAsia="Weber-Light" w:hAnsi="Arial" w:cs="Arial"/>
        </w:rPr>
        <w:t>m</w:t>
      </w:r>
      <w:r>
        <w:rPr>
          <w:rFonts w:ascii="Arial" w:eastAsia="Weber-Light" w:hAnsi="Arial" w:cs="Arial"/>
        </w:rPr>
        <w:t>í</w:t>
      </w:r>
      <w:r w:rsidRPr="00D052E0">
        <w:rPr>
          <w:rFonts w:ascii="Arial" w:eastAsia="Weber-Light" w:hAnsi="Arial" w:cs="Arial"/>
        </w:rPr>
        <w:t>chadla (</w:t>
      </w:r>
      <w:r>
        <w:rPr>
          <w:rFonts w:ascii="Arial" w:eastAsia="Weber-Light" w:hAnsi="Arial" w:cs="Arial"/>
        </w:rPr>
        <w:t xml:space="preserve"> </w:t>
      </w:r>
      <w:r w:rsidRPr="00D052E0">
        <w:rPr>
          <w:rFonts w:ascii="Arial" w:eastAsia="Weber-Light" w:hAnsi="Arial" w:cs="Arial"/>
        </w:rPr>
        <w:t>n</w:t>
      </w:r>
      <w:r>
        <w:rPr>
          <w:rFonts w:ascii="Arial" w:eastAsia="Weber-Light" w:hAnsi="Arial" w:cs="Arial"/>
        </w:rPr>
        <w:t>á</w:t>
      </w:r>
      <w:r w:rsidRPr="00D052E0">
        <w:rPr>
          <w:rFonts w:ascii="Arial" w:eastAsia="Weber-Light" w:hAnsi="Arial" w:cs="Arial"/>
        </w:rPr>
        <w:t>stavec ruč</w:t>
      </w:r>
      <w:r>
        <w:rPr>
          <w:rFonts w:ascii="Arial" w:eastAsia="Weber-Light" w:hAnsi="Arial" w:cs="Arial"/>
        </w:rPr>
        <w:t>ní</w:t>
      </w:r>
      <w:r w:rsidRPr="00D052E0">
        <w:rPr>
          <w:rFonts w:ascii="Arial" w:eastAsia="Weber-Light" w:hAnsi="Arial" w:cs="Arial"/>
        </w:rPr>
        <w:t xml:space="preserve"> vrtačky, max. ot</w:t>
      </w:r>
      <w:r>
        <w:rPr>
          <w:rFonts w:ascii="Arial" w:eastAsia="Weber-Light" w:hAnsi="Arial" w:cs="Arial"/>
        </w:rPr>
        <w:t>á</w:t>
      </w:r>
      <w:r w:rsidRPr="00D052E0">
        <w:rPr>
          <w:rFonts w:ascii="Arial" w:eastAsia="Weber-Light" w:hAnsi="Arial" w:cs="Arial"/>
        </w:rPr>
        <w:t>č</w:t>
      </w:r>
      <w:r>
        <w:rPr>
          <w:rFonts w:ascii="Arial" w:eastAsia="Weber-Light" w:hAnsi="Arial" w:cs="Arial"/>
        </w:rPr>
        <w:t xml:space="preserve">ky </w:t>
      </w:r>
      <w:r w:rsidRPr="00D052E0">
        <w:rPr>
          <w:rFonts w:ascii="Arial" w:eastAsia="Weber-Light" w:hAnsi="Arial" w:cs="Arial"/>
        </w:rPr>
        <w:t xml:space="preserve">500 </w:t>
      </w:r>
      <w:proofErr w:type="spellStart"/>
      <w:proofErr w:type="gramStart"/>
      <w:r w:rsidRPr="00D052E0">
        <w:rPr>
          <w:rFonts w:ascii="Arial" w:eastAsia="Weber-Light" w:hAnsi="Arial" w:cs="Arial"/>
        </w:rPr>
        <w:t>ot</w:t>
      </w:r>
      <w:proofErr w:type="spellEnd"/>
      <w:r w:rsidRPr="00D052E0">
        <w:rPr>
          <w:rFonts w:ascii="Arial" w:eastAsia="Weber-Light" w:hAnsi="Arial" w:cs="Arial"/>
        </w:rPr>
        <w:t>./min.</w:t>
      </w:r>
      <w:proofErr w:type="gramEnd"/>
      <w:r>
        <w:rPr>
          <w:rFonts w:ascii="Arial" w:eastAsia="Weber-Light" w:hAnsi="Arial" w:cs="Arial"/>
        </w:rPr>
        <w:t>), bez hrudek. Doba míchá</w:t>
      </w:r>
      <w:r w:rsidRPr="00D052E0">
        <w:rPr>
          <w:rFonts w:ascii="Arial" w:eastAsia="Weber-Light" w:hAnsi="Arial" w:cs="Arial"/>
        </w:rPr>
        <w:t>n</w:t>
      </w:r>
      <w:r>
        <w:rPr>
          <w:rFonts w:ascii="Arial" w:eastAsia="Weber-Light" w:hAnsi="Arial" w:cs="Arial"/>
        </w:rPr>
        <w:t>í</w:t>
      </w:r>
      <w:r w:rsidRPr="00D052E0">
        <w:rPr>
          <w:rFonts w:ascii="Arial" w:eastAsia="Weber-Light" w:hAnsi="Arial" w:cs="Arial"/>
        </w:rPr>
        <w:t xml:space="preserve"> je</w:t>
      </w:r>
    </w:p>
    <w:p w:rsidR="008D3F88" w:rsidRPr="00D052E0" w:rsidRDefault="00D052E0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052E0">
        <w:rPr>
          <w:rFonts w:ascii="Arial" w:eastAsia="Weber-Light" w:hAnsi="Arial" w:cs="Arial"/>
        </w:rPr>
        <w:t>2 minuty. Nechat 5 minut odlež</w:t>
      </w:r>
      <w:r>
        <w:rPr>
          <w:rFonts w:ascii="Arial" w:eastAsia="Weber-Light" w:hAnsi="Arial" w:cs="Arial"/>
        </w:rPr>
        <w:t>et a poté</w:t>
      </w:r>
      <w:r w:rsidRPr="00D052E0">
        <w:rPr>
          <w:rFonts w:ascii="Arial" w:eastAsia="Weber-Light" w:hAnsi="Arial" w:cs="Arial"/>
        </w:rPr>
        <w:t xml:space="preserve"> ještě</w:t>
      </w:r>
      <w:r>
        <w:rPr>
          <w:rFonts w:ascii="Arial" w:eastAsia="Weber-Light" w:hAnsi="Arial" w:cs="Arial"/>
        </w:rPr>
        <w:t xml:space="preserve"> </w:t>
      </w:r>
      <w:r w:rsidRPr="00D052E0">
        <w:rPr>
          <w:rFonts w:ascii="Arial" w:eastAsia="Weber-Light" w:hAnsi="Arial" w:cs="Arial"/>
        </w:rPr>
        <w:t>jednou kr</w:t>
      </w:r>
      <w:r>
        <w:rPr>
          <w:rFonts w:ascii="Arial" w:eastAsia="Weber-Light" w:hAnsi="Arial" w:cs="Arial"/>
        </w:rPr>
        <w:t>á</w:t>
      </w:r>
      <w:r w:rsidRPr="00D052E0">
        <w:rPr>
          <w:rFonts w:ascii="Arial" w:eastAsia="Weber-Light" w:hAnsi="Arial" w:cs="Arial"/>
        </w:rPr>
        <w:t>tce prom</w:t>
      </w:r>
      <w:r>
        <w:rPr>
          <w:rFonts w:ascii="Arial" w:eastAsia="Weber-Light" w:hAnsi="Arial" w:cs="Arial"/>
        </w:rPr>
        <w:t>í</w:t>
      </w:r>
      <w:r w:rsidRPr="00D052E0">
        <w:rPr>
          <w:rFonts w:ascii="Arial" w:eastAsia="Weber-Light" w:hAnsi="Arial" w:cs="Arial"/>
        </w:rPr>
        <w:t>chat. Doba zpracovatelnost</w:t>
      </w:r>
      <w:r>
        <w:rPr>
          <w:rFonts w:ascii="Arial" w:eastAsia="Weber-Light" w:hAnsi="Arial" w:cs="Arial"/>
        </w:rPr>
        <w:t xml:space="preserve">i </w:t>
      </w:r>
      <w:r w:rsidR="00465201">
        <w:rPr>
          <w:rFonts w:ascii="Arial" w:eastAsia="Weber-Light" w:hAnsi="Arial" w:cs="Arial"/>
        </w:rPr>
        <w:t xml:space="preserve">je </w:t>
      </w:r>
      <w:r w:rsidRPr="00D052E0">
        <w:rPr>
          <w:rFonts w:ascii="Arial" w:eastAsia="Weber-Light" w:hAnsi="Arial" w:cs="Arial"/>
        </w:rPr>
        <w:t>45 minut.</w:t>
      </w:r>
    </w:p>
    <w:bookmarkEnd w:id="0"/>
    <w:p w:rsidR="00D70476" w:rsidRPr="00D70476" w:rsidRDefault="00D70476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</w:p>
    <w:p w:rsidR="00F722F2" w:rsidRPr="00242D88" w:rsidRDefault="00F722F2" w:rsidP="000164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B3D3F" w:rsidRPr="00242D88" w:rsidRDefault="001B3D3F" w:rsidP="00016453">
      <w:pPr>
        <w:jc w:val="both"/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>Krok 2</w:t>
      </w:r>
    </w:p>
    <w:p w:rsidR="001B3D3F" w:rsidRPr="00242D88" w:rsidRDefault="009851DA" w:rsidP="00016453">
      <w:pPr>
        <w:jc w:val="both"/>
        <w:rPr>
          <w:rFonts w:ascii="Arial" w:hAnsi="Arial" w:cs="Arial"/>
        </w:rPr>
      </w:pPr>
      <w:proofErr w:type="spellStart"/>
      <w:r w:rsidRPr="00242D88">
        <w:rPr>
          <w:rFonts w:ascii="Arial" w:hAnsi="Arial" w:cs="Arial"/>
          <w:b/>
        </w:rPr>
        <w:t>Weberfor</w:t>
      </w:r>
      <w:proofErr w:type="spellEnd"/>
      <w:r w:rsidRPr="00242D88">
        <w:rPr>
          <w:rFonts w:ascii="Arial" w:hAnsi="Arial" w:cs="Arial"/>
          <w:b/>
        </w:rPr>
        <w:t xml:space="preserve"> </w:t>
      </w:r>
      <w:proofErr w:type="spellStart"/>
      <w:r w:rsidRPr="00242D88">
        <w:rPr>
          <w:rFonts w:ascii="Arial" w:hAnsi="Arial" w:cs="Arial"/>
          <w:b/>
        </w:rPr>
        <w:t>superflex</w:t>
      </w:r>
      <w:proofErr w:type="spellEnd"/>
      <w:r w:rsidRPr="00242D88">
        <w:rPr>
          <w:rFonts w:ascii="Arial" w:hAnsi="Arial" w:cs="Arial"/>
          <w:b/>
        </w:rPr>
        <w:t xml:space="preserve"> </w:t>
      </w:r>
      <w:r w:rsidR="001B3D3F" w:rsidRPr="00242D88">
        <w:rPr>
          <w:rFonts w:ascii="Arial" w:hAnsi="Arial" w:cs="Arial"/>
          <w:b/>
        </w:rPr>
        <w:t xml:space="preserve"> - </w:t>
      </w:r>
      <w:r w:rsidRPr="00242D88">
        <w:rPr>
          <w:rFonts w:ascii="Arial" w:hAnsi="Arial" w:cs="Arial"/>
        </w:rPr>
        <w:t xml:space="preserve">Vysoce flexibilní lepící tmel na obklady a dlažby třídy </w:t>
      </w:r>
      <w:proofErr w:type="spellStart"/>
      <w:r w:rsidRPr="00242D88">
        <w:rPr>
          <w:rFonts w:ascii="Arial" w:hAnsi="Arial" w:cs="Arial"/>
        </w:rPr>
        <w:t>C2TE</w:t>
      </w:r>
      <w:proofErr w:type="spellEnd"/>
      <w:r w:rsidRPr="00242D88">
        <w:rPr>
          <w:rFonts w:ascii="Arial" w:hAnsi="Arial" w:cs="Arial"/>
        </w:rPr>
        <w:t xml:space="preserve"> </w:t>
      </w:r>
      <w:proofErr w:type="spellStart"/>
      <w:r w:rsidRPr="00242D88">
        <w:rPr>
          <w:rFonts w:ascii="Arial" w:hAnsi="Arial" w:cs="Arial"/>
        </w:rPr>
        <w:t>S2</w:t>
      </w:r>
      <w:proofErr w:type="spellEnd"/>
    </w:p>
    <w:p w:rsidR="00AD3527" w:rsidRPr="00242D88" w:rsidRDefault="00AD3527" w:rsidP="00016453">
      <w:pPr>
        <w:jc w:val="both"/>
        <w:rPr>
          <w:rFonts w:ascii="Arial" w:hAnsi="Arial" w:cs="Arial"/>
        </w:rPr>
      </w:pPr>
      <w:proofErr w:type="spellStart"/>
      <w:r w:rsidRPr="00242D88">
        <w:rPr>
          <w:rFonts w:ascii="Arial" w:hAnsi="Arial" w:cs="Arial"/>
          <w:b/>
        </w:rPr>
        <w:t>Webercolor</w:t>
      </w:r>
      <w:proofErr w:type="spellEnd"/>
      <w:r w:rsidRPr="00242D88">
        <w:rPr>
          <w:rFonts w:ascii="Arial" w:hAnsi="Arial" w:cs="Arial"/>
          <w:b/>
        </w:rPr>
        <w:t xml:space="preserve"> </w:t>
      </w:r>
      <w:proofErr w:type="spellStart"/>
      <w:r w:rsidRPr="00242D88">
        <w:rPr>
          <w:rFonts w:ascii="Arial" w:hAnsi="Arial" w:cs="Arial"/>
          <w:b/>
        </w:rPr>
        <w:t>premium</w:t>
      </w:r>
      <w:proofErr w:type="spellEnd"/>
      <w:r w:rsidRPr="00242D88">
        <w:rPr>
          <w:rFonts w:ascii="Arial" w:hAnsi="Arial" w:cs="Arial"/>
        </w:rPr>
        <w:t xml:space="preserve"> – vysoce odolná flexibilní spárovací hmota</w:t>
      </w:r>
      <w:r w:rsidR="008B708C">
        <w:rPr>
          <w:rFonts w:ascii="Arial" w:hAnsi="Arial" w:cs="Arial"/>
        </w:rPr>
        <w:t xml:space="preserve"> třídy </w:t>
      </w:r>
      <w:proofErr w:type="spellStart"/>
      <w:r w:rsidR="008B708C">
        <w:rPr>
          <w:rFonts w:ascii="Arial" w:hAnsi="Arial" w:cs="Arial"/>
        </w:rPr>
        <w:t>CG2</w:t>
      </w:r>
      <w:proofErr w:type="spellEnd"/>
      <w:r w:rsidR="008B708C">
        <w:rPr>
          <w:rFonts w:ascii="Arial" w:hAnsi="Arial" w:cs="Arial"/>
        </w:rPr>
        <w:t xml:space="preserve"> </w:t>
      </w:r>
      <w:proofErr w:type="spellStart"/>
      <w:r w:rsidR="008B708C">
        <w:rPr>
          <w:rFonts w:ascii="Arial" w:hAnsi="Arial" w:cs="Arial"/>
        </w:rPr>
        <w:t>WA</w:t>
      </w:r>
      <w:proofErr w:type="spellEnd"/>
    </w:p>
    <w:p w:rsidR="001B3D3F" w:rsidRPr="00242D88" w:rsidRDefault="001B3D3F" w:rsidP="000164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>Aplikace</w:t>
      </w:r>
    </w:p>
    <w:p w:rsidR="009858D0" w:rsidRPr="00242D88" w:rsidRDefault="009858D0" w:rsidP="00016453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242D88">
        <w:rPr>
          <w:rFonts w:ascii="Arial" w:hAnsi="Arial" w:cs="Arial"/>
          <w:sz w:val="22"/>
          <w:szCs w:val="22"/>
        </w:rPr>
        <w:t xml:space="preserve">mrazuvzdorný flexibilní lepící tmel </w:t>
      </w:r>
      <w:proofErr w:type="spellStart"/>
      <w:r w:rsidRPr="00242D88">
        <w:rPr>
          <w:rFonts w:ascii="Arial" w:hAnsi="Arial" w:cs="Arial"/>
          <w:sz w:val="22"/>
          <w:szCs w:val="22"/>
        </w:rPr>
        <w:t>weberfor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superflex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kvalitativní třídy </w:t>
      </w:r>
      <w:proofErr w:type="spellStart"/>
      <w:r w:rsidRPr="00242D88">
        <w:rPr>
          <w:rFonts w:ascii="Arial" w:hAnsi="Arial" w:cs="Arial"/>
          <w:sz w:val="22"/>
          <w:szCs w:val="22"/>
        </w:rPr>
        <w:t>C2T</w:t>
      </w:r>
      <w:r w:rsidR="006B04A3" w:rsidRPr="00242D88">
        <w:rPr>
          <w:rFonts w:ascii="Arial" w:hAnsi="Arial" w:cs="Arial"/>
          <w:sz w:val="22"/>
          <w:szCs w:val="22"/>
        </w:rPr>
        <w:t>E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sz w:val="22"/>
          <w:szCs w:val="22"/>
        </w:rPr>
        <w:t>S2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, max. dobou zavadnutí do </w:t>
      </w:r>
      <w:proofErr w:type="spellStart"/>
      <w:r w:rsidR="00EE65A8">
        <w:rPr>
          <w:rFonts w:ascii="Arial" w:hAnsi="Arial" w:cs="Arial"/>
          <w:sz w:val="22"/>
          <w:szCs w:val="22"/>
        </w:rPr>
        <w:t>3</w:t>
      </w:r>
      <w:r w:rsidRPr="00242D88">
        <w:rPr>
          <w:rFonts w:ascii="Arial" w:hAnsi="Arial" w:cs="Arial"/>
          <w:sz w:val="22"/>
          <w:szCs w:val="22"/>
        </w:rPr>
        <w:t>0min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sz w:val="22"/>
          <w:szCs w:val="22"/>
        </w:rPr>
        <w:t>max</w:t>
      </w:r>
      <w:proofErr w:type="spellEnd"/>
      <w:r w:rsidRPr="00242D88">
        <w:rPr>
          <w:rFonts w:ascii="Arial" w:hAnsi="Arial" w:cs="Arial"/>
          <w:sz w:val="22"/>
          <w:szCs w:val="22"/>
        </w:rPr>
        <w:t xml:space="preserve"> dobou zpracování do </w:t>
      </w:r>
      <w:proofErr w:type="spellStart"/>
      <w:r w:rsidRPr="00242D88">
        <w:rPr>
          <w:rFonts w:ascii="Arial" w:hAnsi="Arial" w:cs="Arial"/>
          <w:sz w:val="22"/>
          <w:szCs w:val="22"/>
        </w:rPr>
        <w:t>45min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. Flexibilní lepící tmel se připrav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í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 postupným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vmícháním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) do 6</w:t>
      </w:r>
      <w:r w:rsidR="00465201">
        <w:rPr>
          <w:rFonts w:ascii="Arial" w:hAnsi="Arial" w:cs="Arial"/>
          <w:color w:val="000000"/>
          <w:sz w:val="22"/>
          <w:szCs w:val="22"/>
        </w:rPr>
        <w:t xml:space="preserve">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litrů vody.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 Lepení </w:t>
      </w:r>
      <w:r w:rsidR="00E06C3C">
        <w:rPr>
          <w:rFonts w:ascii="Arial" w:hAnsi="Arial" w:cs="Arial"/>
          <w:color w:val="000000"/>
          <w:sz w:val="22"/>
          <w:szCs w:val="22"/>
        </w:rPr>
        <w:t xml:space="preserve">dlažby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probíhá metodou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.</w:t>
      </w:r>
    </w:p>
    <w:p w:rsidR="009858D0" w:rsidRDefault="009858D0" w:rsidP="00016453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vy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spárují flexibilní spárovací hmotou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webercolor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premium</w:t>
      </w:r>
      <w:proofErr w:type="spellEnd"/>
      <w:r w:rsidR="00A940DD" w:rsidRPr="00242D88">
        <w:rPr>
          <w:rFonts w:ascii="Arial" w:hAnsi="Arial" w:cs="Arial"/>
          <w:color w:val="000000"/>
          <w:sz w:val="22"/>
          <w:szCs w:val="22"/>
        </w:rPr>
        <w:t xml:space="preserve"> s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technologií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242D88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2D88">
        <w:rPr>
          <w:rFonts w:ascii="Arial" w:hAnsi="Arial" w:cs="Arial"/>
          <w:color w:val="000000"/>
          <w:sz w:val="22"/>
          <w:szCs w:val="22"/>
        </w:rPr>
        <w:lastRenderedPageBreak/>
        <w:t xml:space="preserve">prostředkům na bázi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E06C3C" w:rsidRPr="00242D88" w:rsidRDefault="00E06C3C" w:rsidP="00016453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Spáry v koutech 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rozích ( styk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dvou rovin, podlaha-stěna, stěna-stěn ) budou vytmeleny materiálem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webercolor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silikon</w:t>
      </w:r>
      <w:r w:rsidR="00691DE4">
        <w:rPr>
          <w:rFonts w:ascii="Arial" w:hAnsi="Arial" w:cs="Arial"/>
          <w:color w:val="000000"/>
          <w:sz w:val="22"/>
          <w:szCs w:val="22"/>
        </w:rPr>
        <w:t>.</w:t>
      </w:r>
    </w:p>
    <w:p w:rsidR="009858D0" w:rsidRPr="00242D88" w:rsidRDefault="009858D0" w:rsidP="00016453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1B3D3F" w:rsidRPr="00242D88" w:rsidRDefault="001B3D3F" w:rsidP="00016453">
      <w:pPr>
        <w:jc w:val="both"/>
        <w:rPr>
          <w:rFonts w:ascii="Arial" w:hAnsi="Arial" w:cs="Arial"/>
        </w:rPr>
      </w:pPr>
    </w:p>
    <w:p w:rsidR="004373DE" w:rsidRPr="002841B6" w:rsidRDefault="004373DE" w:rsidP="00016453">
      <w:pPr>
        <w:jc w:val="both"/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D561F96"/>
    <w:multiLevelType w:val="hybridMultilevel"/>
    <w:tmpl w:val="F530E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D2851"/>
    <w:multiLevelType w:val="hybridMultilevel"/>
    <w:tmpl w:val="91E216EA"/>
    <w:lvl w:ilvl="0" w:tplc="A43E79A8">
      <w:start w:val="1"/>
      <w:numFmt w:val="bullet"/>
      <w:lvlText w:val=""/>
      <w:lvlJc w:val="left"/>
      <w:pPr>
        <w:tabs>
          <w:tab w:val="num" w:pos="567"/>
        </w:tabs>
        <w:ind w:left="1071" w:hanging="90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6453"/>
    <w:rsid w:val="000646FC"/>
    <w:rsid w:val="00070867"/>
    <w:rsid w:val="000F156E"/>
    <w:rsid w:val="001052BA"/>
    <w:rsid w:val="001172B1"/>
    <w:rsid w:val="001546FF"/>
    <w:rsid w:val="00170A38"/>
    <w:rsid w:val="001B3D3F"/>
    <w:rsid w:val="001B5BD0"/>
    <w:rsid w:val="00242672"/>
    <w:rsid w:val="00242D88"/>
    <w:rsid w:val="00246A2A"/>
    <w:rsid w:val="002555F8"/>
    <w:rsid w:val="00265D46"/>
    <w:rsid w:val="00274CD3"/>
    <w:rsid w:val="002841B6"/>
    <w:rsid w:val="0029004D"/>
    <w:rsid w:val="002F2078"/>
    <w:rsid w:val="003036BF"/>
    <w:rsid w:val="003078AD"/>
    <w:rsid w:val="00355027"/>
    <w:rsid w:val="003C0260"/>
    <w:rsid w:val="004373DE"/>
    <w:rsid w:val="00446E11"/>
    <w:rsid w:val="00465201"/>
    <w:rsid w:val="00496424"/>
    <w:rsid w:val="004E1324"/>
    <w:rsid w:val="004F1C49"/>
    <w:rsid w:val="00534743"/>
    <w:rsid w:val="005654E7"/>
    <w:rsid w:val="00571F4F"/>
    <w:rsid w:val="006156D1"/>
    <w:rsid w:val="006430AD"/>
    <w:rsid w:val="00656BAB"/>
    <w:rsid w:val="00691DE4"/>
    <w:rsid w:val="006924C4"/>
    <w:rsid w:val="006B04A3"/>
    <w:rsid w:val="00712EB6"/>
    <w:rsid w:val="007335B7"/>
    <w:rsid w:val="007F04A3"/>
    <w:rsid w:val="0086324B"/>
    <w:rsid w:val="00863B91"/>
    <w:rsid w:val="008A1B9E"/>
    <w:rsid w:val="008B708C"/>
    <w:rsid w:val="008D3F88"/>
    <w:rsid w:val="00975DE2"/>
    <w:rsid w:val="009851DA"/>
    <w:rsid w:val="009858D0"/>
    <w:rsid w:val="009F6B56"/>
    <w:rsid w:val="00A06D3D"/>
    <w:rsid w:val="00A940DD"/>
    <w:rsid w:val="00AB2BB3"/>
    <w:rsid w:val="00AD3527"/>
    <w:rsid w:val="00AE258D"/>
    <w:rsid w:val="00B0459A"/>
    <w:rsid w:val="00B05A57"/>
    <w:rsid w:val="00B23736"/>
    <w:rsid w:val="00B2454C"/>
    <w:rsid w:val="00B968E4"/>
    <w:rsid w:val="00BE0682"/>
    <w:rsid w:val="00CA1F16"/>
    <w:rsid w:val="00D052E0"/>
    <w:rsid w:val="00D70476"/>
    <w:rsid w:val="00D805E4"/>
    <w:rsid w:val="00DA23C7"/>
    <w:rsid w:val="00DA310B"/>
    <w:rsid w:val="00DC1A7E"/>
    <w:rsid w:val="00E06C3C"/>
    <w:rsid w:val="00EB2E49"/>
    <w:rsid w:val="00EE65A8"/>
    <w:rsid w:val="00F23AD1"/>
    <w:rsid w:val="00F722F2"/>
    <w:rsid w:val="00FC5B22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7</cp:revision>
  <dcterms:created xsi:type="dcterms:W3CDTF">2019-02-05T09:39:00Z</dcterms:created>
  <dcterms:modified xsi:type="dcterms:W3CDTF">2019-02-05T11:41:00Z</dcterms:modified>
</cp:coreProperties>
</file>